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48D8" w14:textId="7FE17E6D" w:rsidR="0012570E" w:rsidRPr="001C7E6A" w:rsidRDefault="001A2E75" w:rsidP="009B0710">
      <w:pPr>
        <w:pStyle w:val="HTMLPreformatted"/>
        <w:spacing w:line="276" w:lineRule="auto"/>
        <w:jc w:val="both"/>
        <w:rPr>
          <w:rFonts w:ascii="Times New Roman" w:hAnsi="Times New Roman" w:cs="Times New Roman"/>
          <w:b/>
          <w:bCs/>
        </w:rPr>
      </w:pPr>
      <w:r w:rsidRPr="005E4E63">
        <w:rPr>
          <w:rFonts w:ascii="Times New Roman" w:hAnsi="Times New Roman" w:cs="Times New Roman"/>
          <w:noProof/>
          <w:lang w:val="sr-Latn-RS" w:eastAsia="sr-Latn-RS"/>
        </w:rPr>
        <w:drawing>
          <wp:anchor distT="0" distB="0" distL="114300" distR="114300" simplePos="0" relativeHeight="251657728" behindDoc="0" locked="0" layoutInCell="1" allowOverlap="1" wp14:anchorId="43689520" wp14:editId="4EE24583">
            <wp:simplePos x="0" y="0"/>
            <wp:positionH relativeFrom="column">
              <wp:posOffset>13335</wp:posOffset>
            </wp:positionH>
            <wp:positionV relativeFrom="paragraph">
              <wp:posOffset>6985</wp:posOffset>
            </wp:positionV>
            <wp:extent cx="2192020" cy="2147570"/>
            <wp:effectExtent l="19050" t="0" r="0" b="0"/>
            <wp:wrapSquare wrapText="bothSides"/>
            <wp:docPr id="3" name="Picture 1" descr="D:\Users\EC\Pictures\slike\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EC\Pictures\slike\images7.jpg"/>
                    <pic:cNvPicPr>
                      <a:picLocks noChangeAspect="1" noChangeArrowheads="1"/>
                    </pic:cNvPicPr>
                  </pic:nvPicPr>
                  <pic:blipFill>
                    <a:blip r:embed="rId5" cstate="print"/>
                    <a:srcRect/>
                    <a:stretch>
                      <a:fillRect/>
                    </a:stretch>
                  </pic:blipFill>
                  <pic:spPr bwMode="auto">
                    <a:xfrm>
                      <a:off x="0" y="0"/>
                      <a:ext cx="2192020" cy="2147570"/>
                    </a:xfrm>
                    <a:prstGeom prst="rect">
                      <a:avLst/>
                    </a:prstGeom>
                    <a:noFill/>
                    <a:ln w="9525">
                      <a:noFill/>
                      <a:miter lim="800000"/>
                      <a:headEnd/>
                      <a:tailEnd/>
                    </a:ln>
                  </pic:spPr>
                </pic:pic>
              </a:graphicData>
            </a:graphic>
          </wp:anchor>
        </w:drawing>
      </w:r>
      <w:r w:rsidR="00B81C67" w:rsidRPr="001C7E6A">
        <w:rPr>
          <w:rFonts w:ascii="Times New Roman" w:hAnsi="Times New Roman" w:cs="Times New Roman"/>
          <w:b/>
          <w:bCs/>
        </w:rPr>
        <w:t>Проф</w:t>
      </w:r>
      <w:r w:rsidR="009875E0" w:rsidRPr="001C7E6A">
        <w:rPr>
          <w:rFonts w:ascii="Times New Roman" w:hAnsi="Times New Roman" w:cs="Times New Roman"/>
          <w:b/>
          <w:bCs/>
        </w:rPr>
        <w:t xml:space="preserve">. </w:t>
      </w:r>
      <w:r w:rsidR="00B81C67">
        <w:rPr>
          <w:rFonts w:ascii="Times New Roman" w:hAnsi="Times New Roman" w:cs="Times New Roman"/>
          <w:b/>
          <w:bCs/>
        </w:rPr>
        <w:t>д</w:t>
      </w:r>
      <w:r w:rsidR="00B81C67" w:rsidRPr="001C7E6A">
        <w:rPr>
          <w:rFonts w:ascii="Times New Roman" w:hAnsi="Times New Roman" w:cs="Times New Roman"/>
          <w:b/>
          <w:bCs/>
        </w:rPr>
        <w:t>р</w:t>
      </w:r>
      <w:r w:rsidR="009875E0" w:rsidRPr="001C7E6A">
        <w:rPr>
          <w:rFonts w:ascii="Times New Roman" w:hAnsi="Times New Roman" w:cs="Times New Roman"/>
          <w:b/>
          <w:bCs/>
        </w:rPr>
        <w:t xml:space="preserve"> </w:t>
      </w:r>
      <w:r w:rsidR="00B81C67">
        <w:rPr>
          <w:rFonts w:ascii="Times New Roman" w:hAnsi="Times New Roman" w:cs="Times New Roman"/>
          <w:b/>
          <w:bCs/>
        </w:rPr>
        <w:t>Д</w:t>
      </w:r>
      <w:r w:rsidR="00B81C67" w:rsidRPr="001C7E6A">
        <w:rPr>
          <w:rFonts w:ascii="Times New Roman" w:hAnsi="Times New Roman" w:cs="Times New Roman"/>
          <w:b/>
          <w:bCs/>
        </w:rPr>
        <w:t>раган</w:t>
      </w:r>
      <w:r w:rsidR="009875E0" w:rsidRPr="001C7E6A">
        <w:rPr>
          <w:rFonts w:ascii="Times New Roman" w:hAnsi="Times New Roman" w:cs="Times New Roman"/>
          <w:b/>
          <w:bCs/>
        </w:rPr>
        <w:t xml:space="preserve"> </w:t>
      </w:r>
      <w:r w:rsidR="00B81C67">
        <w:rPr>
          <w:rFonts w:ascii="Times New Roman" w:hAnsi="Times New Roman" w:cs="Times New Roman"/>
          <w:b/>
          <w:bCs/>
        </w:rPr>
        <w:t>С</w:t>
      </w:r>
      <w:r w:rsidR="00B81C67" w:rsidRPr="001C7E6A">
        <w:rPr>
          <w:rFonts w:ascii="Times New Roman" w:hAnsi="Times New Roman" w:cs="Times New Roman"/>
          <w:b/>
          <w:bCs/>
        </w:rPr>
        <w:t>олеша</w:t>
      </w:r>
      <w:r w:rsidR="009875E0" w:rsidRPr="001C7E6A">
        <w:rPr>
          <w:rFonts w:ascii="Times New Roman" w:hAnsi="Times New Roman" w:cs="Times New Roman"/>
          <w:b/>
          <w:bCs/>
        </w:rPr>
        <w:t xml:space="preserve"> </w:t>
      </w:r>
    </w:p>
    <w:p w14:paraId="654F384B" w14:textId="51E27F2D" w:rsidR="009875E0" w:rsidRPr="001C7E6A" w:rsidRDefault="009875E0" w:rsidP="009B0710">
      <w:pPr>
        <w:pStyle w:val="Default"/>
        <w:spacing w:line="276" w:lineRule="auto"/>
        <w:jc w:val="both"/>
        <w:rPr>
          <w:rFonts w:ascii="Times New Roman" w:hAnsi="Times New Roman" w:cs="Times New Roman"/>
          <w:color w:val="auto"/>
        </w:rPr>
      </w:pPr>
    </w:p>
    <w:p w14:paraId="08581DDD" w14:textId="64E84CD7" w:rsidR="001A2E75"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Prof. Dr. Dragan Soleša</w:t>
      </w:r>
      <w:r>
        <w:rPr>
          <w:rFonts w:ascii="Times New Roman" w:hAnsi="Times New Roman" w:cs="Times New Roman"/>
          <w:color w:val="auto"/>
          <w:lang w:val="sr-Latn-RS"/>
        </w:rPr>
        <w:t xml:space="preserve">, </w:t>
      </w:r>
      <w:r w:rsidRPr="002A467F">
        <w:rPr>
          <w:rFonts w:ascii="Times New Roman" w:hAnsi="Times New Roman" w:cs="Times New Roman"/>
          <w:color w:val="auto"/>
          <w:lang w:val="sr-Latn-RS"/>
        </w:rPr>
        <w:t>He is a full professor and also the Dean of the Faculty of Economics and Engineering Management in Novi Sad. He is a recognized expert and expert in the field of informatics and information technologies. He is the author of 10 books and 2 international monographs, as well as over 150 papers in domestic and international journals with a review of importance for the development of science. He is a member of the editorial board of the International Journal of Computer Science: Theory and Application. As a doctor of technical sciences with all the necessary references in scientific research and educational work, in 2005 he was elected a full professor for the narrower scientific field of Informatics at the University of Novi Sad. In 2010, he was elected a full professor at the University of Business Academy in Novi Sad for the scientific field of Quantitative Methods and Information Systems. Prof. Dr. Dragan Soleša has published ten books, two international monographs and over 150 scientific and professional papers in domestic and international journals with a review of importance for the development of science in the field of Information and Communication Technologies, Information Systems and Informatics in Education.</w:t>
      </w:r>
    </w:p>
    <w:p w14:paraId="377E676D"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He is a reviewer of several international monographs as well as an international journal from the SCI list - International Journal of Computer Science: Theory and Application, in which he is a member of the editorial team. He is the editor-in-chief of the journal "Economics - Theory and Practice", categorized by the Main Board for Economic Sciences of the Ministry of Science, Education and Technological Development of the Republic of Serbia, category M51.</w:t>
      </w:r>
    </w:p>
    <w:p w14:paraId="075286A9"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Head of a number of domestic and international projects related to the implementation of information technology and systems in modern business and educational processes:</w:t>
      </w:r>
    </w:p>
    <w:p w14:paraId="0404AE81"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"Improving the competitiveness of the wine sector of Serbia - EduNaWi" Ministry of Agriculture, Forestry and Water Management - Directorate for Agrarian Payments;</w:t>
      </w:r>
    </w:p>
    <w:p w14:paraId="42A74BAD"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"Air quality in parks, a condition for reducing particulate pollution, improving public health and preventing respiratory problems of citizens", Provincial Secretariat for Higher Education and Scientific Research;</w:t>
      </w:r>
    </w:p>
    <w:p w14:paraId="270F0A42"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"Improving the competitiveness of traditional food products in the function of sustainable development of AP Vojvodina", Provincial Secretariat for Higher Education and Scientific Research;</w:t>
      </w:r>
    </w:p>
    <w:p w14:paraId="07095AB9"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"Implementation of integrated ICT in order to improve food safety", Provincial Secretariat for Higher Education and Scientific Research;</w:t>
      </w:r>
    </w:p>
    <w:p w14:paraId="0CEA2F65"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"Determination of particulate air pollution on children's playgrounds as a contribution to the protection and improvement of the environment in the territory of the City of Novi Sad", City Administration for Environmental Protection Novi Sad;</w:t>
      </w:r>
    </w:p>
    <w:p w14:paraId="0F28F469"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lastRenderedPageBreak/>
        <w:t>- "Carbon (4) oxide content in the air of green parks in Novi Sad in the function of environmental protection", City Administration for Environmental Protection Novi Sad;</w:t>
      </w:r>
    </w:p>
    <w:p w14:paraId="313514E5"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"Education - Greening", City Administration for Environmental Protection Novi Sad.</w:t>
      </w:r>
    </w:p>
    <w:p w14:paraId="5C6F6A3C"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 "Days of agribusiness", City Administration for Economy Novi Sad;</w:t>
      </w:r>
    </w:p>
    <w:p w14:paraId="394B5FDB" w14:textId="77777777" w:rsidR="001A2E75" w:rsidRPr="002A467F" w:rsidRDefault="001A2E75" w:rsidP="001A2E75">
      <w:pPr>
        <w:pStyle w:val="Default"/>
        <w:spacing w:line="276" w:lineRule="auto"/>
        <w:jc w:val="both"/>
        <w:rPr>
          <w:rFonts w:ascii="Times New Roman" w:hAnsi="Times New Roman" w:cs="Times New Roman"/>
          <w:color w:val="auto"/>
          <w:lang w:val="sr-Latn-RS"/>
        </w:rPr>
      </w:pPr>
      <w:r w:rsidRPr="002A467F">
        <w:rPr>
          <w:rFonts w:ascii="Times New Roman" w:hAnsi="Times New Roman" w:cs="Times New Roman"/>
          <w:color w:val="auto"/>
          <w:lang w:val="sr-Latn-RS"/>
        </w:rPr>
        <w:t>In recent years, he has focused on the problems of application of information technologies and business information systems, their development and application in society and the knowledge economy with a special aspect towards higher education. He independently built the study programs "Informatics" (2014) and "Software Engineering" (2020) in undergraduate, master's and doctoral academic studies. He is a visiting professor at the University of Maribor and the Business School in Zagreb. As a foreign expert in the field of science and IT competencies, he gave several important and very notable plenary lectures abroad. He was the dean of the Faculty of Pedagogy in Sombor, then the dean of the Faculty of Information Technology in Belgrade. From 2004 to 2011 he was a member of the conference of the University of Serbia (KONUS). He is a reviewer of the Commission for Accreditation and Quality Assurance at the Ministry of Education of the Republic of Serbia. He is a regular member of the Serbian Royal Academy of Scientists and Artists. He is the winner of the prestigious award "Captain Miša Anastasijević" for significant contribution to the development of higher education in the Braničevo district.</w:t>
      </w:r>
    </w:p>
    <w:p w14:paraId="7FDC4BED" w14:textId="77777777" w:rsidR="00C052F2" w:rsidRPr="005E4E63" w:rsidRDefault="00C052F2" w:rsidP="009B0710">
      <w:pPr>
        <w:pStyle w:val="Default"/>
        <w:spacing w:line="276" w:lineRule="auto"/>
        <w:jc w:val="both"/>
        <w:rPr>
          <w:rFonts w:ascii="Times New Roman" w:hAnsi="Times New Roman" w:cs="Times New Roman"/>
          <w:color w:val="auto"/>
        </w:rPr>
      </w:pPr>
    </w:p>
    <w:p w14:paraId="4159CB3E" w14:textId="77777777" w:rsidR="000316A2" w:rsidRPr="005E4E63" w:rsidRDefault="000316A2" w:rsidP="009B0710">
      <w:pPr>
        <w:pStyle w:val="Default"/>
        <w:spacing w:line="276" w:lineRule="auto"/>
        <w:jc w:val="both"/>
        <w:rPr>
          <w:rFonts w:ascii="Times New Roman" w:hAnsi="Times New Roman" w:cs="Times New Roman"/>
          <w:color w:val="auto"/>
        </w:rPr>
      </w:pPr>
    </w:p>
    <w:p w14:paraId="2CD6E503" w14:textId="77777777" w:rsidR="004E51CF" w:rsidRPr="005E4E63" w:rsidRDefault="004E51CF" w:rsidP="009B0710">
      <w:pPr>
        <w:pStyle w:val="Default"/>
        <w:spacing w:line="276" w:lineRule="auto"/>
        <w:jc w:val="both"/>
        <w:rPr>
          <w:rFonts w:ascii="Times New Roman" w:hAnsi="Times New Roman" w:cs="Times New Roman"/>
          <w:color w:val="auto"/>
        </w:rPr>
      </w:pPr>
    </w:p>
    <w:p w14:paraId="4B1C759D" w14:textId="77777777" w:rsidR="000316A2" w:rsidRPr="005E4E63" w:rsidRDefault="000316A2" w:rsidP="009B0710">
      <w:pPr>
        <w:pStyle w:val="Default"/>
        <w:spacing w:line="276" w:lineRule="auto"/>
        <w:jc w:val="both"/>
        <w:rPr>
          <w:rFonts w:ascii="Times New Roman" w:hAnsi="Times New Roman" w:cs="Times New Roman"/>
          <w:color w:val="auto"/>
        </w:rPr>
      </w:pPr>
    </w:p>
    <w:p w14:paraId="1DD8D37E" w14:textId="25525CCA" w:rsidR="007C0BC5" w:rsidRPr="005E4E63" w:rsidRDefault="007C0BC5" w:rsidP="009B0710">
      <w:pPr>
        <w:pStyle w:val="Default"/>
        <w:spacing w:line="276" w:lineRule="auto"/>
        <w:jc w:val="both"/>
        <w:rPr>
          <w:rFonts w:ascii="Times New Roman" w:hAnsi="Times New Roman" w:cs="Times New Roman"/>
          <w:color w:val="auto"/>
          <w:lang w:val="sr-Cyrl-RS"/>
        </w:rPr>
      </w:pPr>
    </w:p>
    <w:p w14:paraId="223638E1" w14:textId="77777777" w:rsidR="004A5992" w:rsidRPr="005E4E63" w:rsidRDefault="004A5992" w:rsidP="009B0710">
      <w:pPr>
        <w:pStyle w:val="Default"/>
        <w:spacing w:line="276" w:lineRule="auto"/>
        <w:jc w:val="both"/>
        <w:rPr>
          <w:color w:val="auto"/>
          <w:lang w:val="sr-Cyrl-RS"/>
        </w:rPr>
      </w:pPr>
    </w:p>
    <w:p w14:paraId="1530DABF" w14:textId="3920EF2A" w:rsidR="004A5992" w:rsidRPr="005E4E63" w:rsidRDefault="004A5992" w:rsidP="009B0710">
      <w:pPr>
        <w:pStyle w:val="Default"/>
        <w:spacing w:line="276" w:lineRule="auto"/>
        <w:jc w:val="both"/>
        <w:rPr>
          <w:color w:val="auto"/>
          <w:lang w:val="sr-Cyrl-RS"/>
        </w:rPr>
      </w:pPr>
    </w:p>
    <w:p w14:paraId="0E447E0C" w14:textId="77777777" w:rsidR="004A5992" w:rsidRPr="005E4E63" w:rsidRDefault="004A5992" w:rsidP="009B0710">
      <w:pPr>
        <w:pStyle w:val="Default"/>
        <w:spacing w:line="276" w:lineRule="auto"/>
        <w:jc w:val="both"/>
        <w:rPr>
          <w:color w:val="auto"/>
          <w:lang w:val="sr-Cyrl-RS"/>
        </w:rPr>
      </w:pPr>
    </w:p>
    <w:p w14:paraId="74A44FB9" w14:textId="77777777" w:rsidR="004A5992" w:rsidRPr="005E4E63" w:rsidRDefault="004A5992" w:rsidP="009B0710">
      <w:pPr>
        <w:pStyle w:val="Default"/>
        <w:spacing w:line="276" w:lineRule="auto"/>
        <w:jc w:val="both"/>
        <w:rPr>
          <w:color w:val="auto"/>
          <w:lang w:val="sr-Cyrl-RS"/>
        </w:rPr>
      </w:pPr>
    </w:p>
    <w:p w14:paraId="5E936357" w14:textId="5D7F836B" w:rsidR="004A5992" w:rsidRPr="005E4E63" w:rsidRDefault="004A5992" w:rsidP="009B0710">
      <w:pPr>
        <w:pStyle w:val="Default"/>
        <w:spacing w:line="276" w:lineRule="auto"/>
        <w:jc w:val="both"/>
        <w:rPr>
          <w:color w:val="auto"/>
          <w:lang w:val="sr-Cyrl-RS"/>
        </w:rPr>
      </w:pPr>
    </w:p>
    <w:p w14:paraId="5756F99D" w14:textId="240A79AF" w:rsidR="004A5992" w:rsidRPr="005E4E63" w:rsidRDefault="004A5992" w:rsidP="009B0710">
      <w:pPr>
        <w:pStyle w:val="Default"/>
        <w:spacing w:line="276" w:lineRule="auto"/>
        <w:jc w:val="both"/>
        <w:rPr>
          <w:color w:val="auto"/>
          <w:lang w:val="sr-Cyrl-RS"/>
        </w:rPr>
      </w:pPr>
    </w:p>
    <w:p w14:paraId="3EB2E349" w14:textId="0BB11868" w:rsidR="004A5992" w:rsidRDefault="004A5992" w:rsidP="009B0710">
      <w:pPr>
        <w:pStyle w:val="Default"/>
        <w:spacing w:line="276" w:lineRule="auto"/>
        <w:jc w:val="both"/>
        <w:rPr>
          <w:color w:val="auto"/>
          <w:lang w:val="sr-Latn-RS"/>
        </w:rPr>
      </w:pPr>
    </w:p>
    <w:p w14:paraId="6FC64CE5" w14:textId="77777777" w:rsidR="001E7CA4" w:rsidRDefault="001E7CA4" w:rsidP="009B0710">
      <w:pPr>
        <w:pStyle w:val="Default"/>
        <w:spacing w:line="276" w:lineRule="auto"/>
        <w:jc w:val="both"/>
        <w:rPr>
          <w:color w:val="auto"/>
          <w:lang w:val="sr-Latn-RS"/>
        </w:rPr>
      </w:pPr>
    </w:p>
    <w:p w14:paraId="2580E42E" w14:textId="77777777" w:rsidR="001E7CA4" w:rsidRPr="001E7CA4" w:rsidRDefault="001E7CA4" w:rsidP="009B0710">
      <w:pPr>
        <w:pStyle w:val="Default"/>
        <w:spacing w:line="276" w:lineRule="auto"/>
        <w:jc w:val="both"/>
        <w:rPr>
          <w:color w:val="auto"/>
          <w:lang w:val="sr-Latn-RS"/>
        </w:rPr>
      </w:pPr>
    </w:p>
    <w:p w14:paraId="5CBE7D45" w14:textId="339166F7" w:rsidR="004A5992" w:rsidRPr="005E4E63" w:rsidRDefault="004A5992" w:rsidP="009B0710">
      <w:pPr>
        <w:pStyle w:val="Default"/>
        <w:spacing w:line="276" w:lineRule="auto"/>
        <w:jc w:val="both"/>
        <w:rPr>
          <w:color w:val="auto"/>
          <w:lang w:val="sr-Cyrl-RS"/>
        </w:rPr>
      </w:pPr>
    </w:p>
    <w:p w14:paraId="12D8A1A0" w14:textId="64DC4EFA" w:rsidR="004A5992" w:rsidRDefault="004A5992" w:rsidP="009B0710">
      <w:pPr>
        <w:pStyle w:val="Default"/>
        <w:spacing w:line="276" w:lineRule="auto"/>
        <w:jc w:val="both"/>
        <w:rPr>
          <w:color w:val="auto"/>
          <w:lang w:val="sr-Cyrl-RS"/>
        </w:rPr>
      </w:pPr>
    </w:p>
    <w:p w14:paraId="1BBD3DA3" w14:textId="77777777" w:rsidR="004A5992" w:rsidRDefault="004A5992" w:rsidP="009B0710">
      <w:pPr>
        <w:pStyle w:val="Default"/>
        <w:spacing w:line="276" w:lineRule="auto"/>
        <w:jc w:val="both"/>
        <w:rPr>
          <w:color w:val="auto"/>
          <w:lang w:val="sr-Cyrl-RS"/>
        </w:rPr>
      </w:pPr>
    </w:p>
    <w:p w14:paraId="45F246C5" w14:textId="77777777" w:rsidR="004A5992" w:rsidRDefault="004A5992" w:rsidP="009B0710">
      <w:pPr>
        <w:pStyle w:val="Default"/>
        <w:spacing w:line="276" w:lineRule="auto"/>
        <w:jc w:val="both"/>
        <w:rPr>
          <w:color w:val="auto"/>
          <w:lang w:val="sr-Cyrl-RS"/>
        </w:rPr>
      </w:pPr>
    </w:p>
    <w:p w14:paraId="7A91C203" w14:textId="77777777" w:rsidR="004A5992" w:rsidRDefault="004A5992" w:rsidP="009B0710">
      <w:pPr>
        <w:pStyle w:val="Default"/>
        <w:spacing w:line="276" w:lineRule="auto"/>
        <w:jc w:val="both"/>
        <w:rPr>
          <w:color w:val="auto"/>
          <w:lang w:val="sr-Cyrl-RS"/>
        </w:rPr>
      </w:pPr>
    </w:p>
    <w:p w14:paraId="44CCF41C" w14:textId="77777777" w:rsidR="004A5992" w:rsidRDefault="004A5992" w:rsidP="009B0710">
      <w:pPr>
        <w:pStyle w:val="Default"/>
        <w:spacing w:line="276" w:lineRule="auto"/>
        <w:jc w:val="both"/>
        <w:rPr>
          <w:color w:val="auto"/>
          <w:lang w:val="sr-Latn-RS"/>
        </w:rPr>
      </w:pPr>
    </w:p>
    <w:p w14:paraId="05BDBC4E" w14:textId="77777777" w:rsidR="002A467F" w:rsidRDefault="002A467F" w:rsidP="009B0710">
      <w:pPr>
        <w:pStyle w:val="Default"/>
        <w:spacing w:line="276" w:lineRule="auto"/>
        <w:jc w:val="both"/>
        <w:rPr>
          <w:color w:val="auto"/>
          <w:lang w:val="sr-Latn-RS"/>
        </w:rPr>
      </w:pPr>
    </w:p>
    <w:p w14:paraId="5AED9F8D" w14:textId="77777777" w:rsidR="002A467F" w:rsidRDefault="002A467F" w:rsidP="009B0710">
      <w:pPr>
        <w:pStyle w:val="Default"/>
        <w:spacing w:line="276" w:lineRule="auto"/>
        <w:jc w:val="both"/>
        <w:rPr>
          <w:color w:val="auto"/>
          <w:lang w:val="sr-Latn-RS"/>
        </w:rPr>
      </w:pPr>
    </w:p>
    <w:p w14:paraId="6D7F3030" w14:textId="77777777" w:rsidR="004A5992" w:rsidRDefault="004A5992" w:rsidP="009B0710">
      <w:pPr>
        <w:pStyle w:val="Default"/>
        <w:spacing w:line="276" w:lineRule="auto"/>
        <w:jc w:val="both"/>
        <w:rPr>
          <w:color w:val="auto"/>
          <w:lang w:val="sr-Cyrl-RS"/>
        </w:rPr>
      </w:pPr>
    </w:p>
    <w:sectPr w:rsidR="004A5992" w:rsidSect="005120E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7212"/>
    <w:multiLevelType w:val="hybridMultilevel"/>
    <w:tmpl w:val="6D6C6B9C"/>
    <w:lvl w:ilvl="0" w:tplc="6BDE8630">
      <w:start w:val="202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6A353D04"/>
    <w:multiLevelType w:val="hybridMultilevel"/>
    <w:tmpl w:val="EB06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322267">
    <w:abstractNumId w:val="1"/>
  </w:num>
  <w:num w:numId="2" w16cid:durableId="37427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70E"/>
    <w:rsid w:val="00022DDA"/>
    <w:rsid w:val="000316A2"/>
    <w:rsid w:val="0012570E"/>
    <w:rsid w:val="00125E7A"/>
    <w:rsid w:val="001A2E75"/>
    <w:rsid w:val="001C7E6A"/>
    <w:rsid w:val="001E7CA4"/>
    <w:rsid w:val="00207BE3"/>
    <w:rsid w:val="00221B6A"/>
    <w:rsid w:val="002A467F"/>
    <w:rsid w:val="00313395"/>
    <w:rsid w:val="003647F7"/>
    <w:rsid w:val="00477BC8"/>
    <w:rsid w:val="004A5992"/>
    <w:rsid w:val="004E51CF"/>
    <w:rsid w:val="005120E7"/>
    <w:rsid w:val="005E4E63"/>
    <w:rsid w:val="005E6886"/>
    <w:rsid w:val="00675B73"/>
    <w:rsid w:val="00685690"/>
    <w:rsid w:val="007172A3"/>
    <w:rsid w:val="007B02B4"/>
    <w:rsid w:val="007C0BC5"/>
    <w:rsid w:val="008864DA"/>
    <w:rsid w:val="00900E05"/>
    <w:rsid w:val="0094077C"/>
    <w:rsid w:val="009875E0"/>
    <w:rsid w:val="009B0710"/>
    <w:rsid w:val="00A23576"/>
    <w:rsid w:val="00A351A8"/>
    <w:rsid w:val="00B52BCB"/>
    <w:rsid w:val="00B5641D"/>
    <w:rsid w:val="00B71D22"/>
    <w:rsid w:val="00B81C67"/>
    <w:rsid w:val="00C052F2"/>
    <w:rsid w:val="00CC585C"/>
    <w:rsid w:val="00D13098"/>
    <w:rsid w:val="00D25211"/>
    <w:rsid w:val="00D4136E"/>
    <w:rsid w:val="00D76FA4"/>
    <w:rsid w:val="00F018DB"/>
    <w:rsid w:val="00F06EDC"/>
    <w:rsid w:val="00F25C20"/>
    <w:rsid w:val="00F777C0"/>
    <w:rsid w:val="00FE3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31F1"/>
  <w15:docId w15:val="{79BB0C42-C771-4A7E-BFAC-D4A9B6FA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70E"/>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Default"/>
    <w:next w:val="Default"/>
    <w:link w:val="HTMLPreformattedChar"/>
    <w:uiPriority w:val="99"/>
    <w:rsid w:val="0012570E"/>
    <w:rPr>
      <w:color w:val="auto"/>
    </w:rPr>
  </w:style>
  <w:style w:type="character" w:customStyle="1" w:styleId="HTMLPreformattedChar">
    <w:name w:val="HTML Preformatted Char"/>
    <w:basedOn w:val="DefaultParagraphFont"/>
    <w:link w:val="HTMLPreformatted"/>
    <w:uiPriority w:val="99"/>
    <w:rsid w:val="0012570E"/>
    <w:rPr>
      <w:rFonts w:ascii="Arial" w:hAnsi="Arial" w:cs="Arial"/>
      <w:sz w:val="24"/>
      <w:szCs w:val="24"/>
    </w:rPr>
  </w:style>
  <w:style w:type="paragraph" w:styleId="BalloonText">
    <w:name w:val="Balloon Text"/>
    <w:basedOn w:val="Normal"/>
    <w:link w:val="BalloonTextChar"/>
    <w:uiPriority w:val="99"/>
    <w:semiHidden/>
    <w:unhideWhenUsed/>
    <w:rsid w:val="00125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0E"/>
    <w:rPr>
      <w:rFonts w:ascii="Tahoma" w:hAnsi="Tahoma" w:cs="Tahoma"/>
      <w:sz w:val="16"/>
      <w:szCs w:val="16"/>
    </w:rPr>
  </w:style>
  <w:style w:type="paragraph" w:styleId="ListParagraph">
    <w:name w:val="List Paragraph"/>
    <w:basedOn w:val="Normal"/>
    <w:uiPriority w:val="34"/>
    <w:qFormat/>
    <w:rsid w:val="004E51CF"/>
    <w:pPr>
      <w:spacing w:after="0" w:line="240" w:lineRule="auto"/>
      <w:ind w:left="720"/>
      <w:contextualSpacing/>
    </w:pPr>
    <w:rPr>
      <w:rFonts w:ascii="Times New Roman" w:eastAsia="Times New Roman" w:hAnsi="Times New Roman" w:cs="Times New Roman"/>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Stefan Dražić</cp:lastModifiedBy>
  <cp:revision>7</cp:revision>
  <dcterms:created xsi:type="dcterms:W3CDTF">2022-04-21T09:41:00Z</dcterms:created>
  <dcterms:modified xsi:type="dcterms:W3CDTF">2022-05-05T13:48:00Z</dcterms:modified>
</cp:coreProperties>
</file>